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2CD7" w14:textId="77777777" w:rsidR="007E7403" w:rsidRPr="007E7403" w:rsidRDefault="007E7403" w:rsidP="007E7403">
      <w:pPr>
        <w:rPr>
          <w:b/>
          <w:bCs/>
        </w:rPr>
      </w:pPr>
      <w:r w:rsidRPr="007E7403">
        <w:rPr>
          <w:b/>
          <w:bCs/>
        </w:rPr>
        <w:t>VOORBEELDTEKST REACTIE OP SANCTIE OF BESCHIKKING</w:t>
      </w:r>
    </w:p>
    <w:p w14:paraId="0BA01404" w14:textId="77777777" w:rsidR="007E7403" w:rsidRDefault="007E7403" w:rsidP="007E7403">
      <w:pPr>
        <w:rPr>
          <w:b/>
          <w:bCs/>
        </w:rPr>
      </w:pPr>
      <w:proofErr w:type="gramStart"/>
      <w:r w:rsidRPr="007E7403">
        <w:rPr>
          <w:b/>
          <w:bCs/>
        </w:rPr>
        <w:t>inzake</w:t>
      </w:r>
      <w:proofErr w:type="gramEnd"/>
      <w:r w:rsidRPr="007E7403">
        <w:rPr>
          <w:b/>
          <w:bCs/>
        </w:rPr>
        <w:t xml:space="preserve"> artikel 5:8 APV</w:t>
      </w:r>
    </w:p>
    <w:p w14:paraId="3200FD6B" w14:textId="77777777" w:rsidR="007E7403" w:rsidRPr="007E7403" w:rsidRDefault="007E7403" w:rsidP="007E7403">
      <w:pPr>
        <w:rPr>
          <w:b/>
          <w:bCs/>
        </w:rPr>
      </w:pPr>
    </w:p>
    <w:p w14:paraId="172CA41D" w14:textId="77777777" w:rsidR="007E7403" w:rsidRPr="007E7403" w:rsidRDefault="007E7403" w:rsidP="007E7403">
      <w:r w:rsidRPr="007E7403">
        <w:t>Aan:</w:t>
      </w:r>
      <w:r w:rsidRPr="007E7403">
        <w:br/>
        <w:t>[instantie zoals vermeld op de beschikking]</w:t>
      </w:r>
      <w:r w:rsidRPr="007E7403">
        <w:br/>
        <w:t>[adres]</w:t>
      </w:r>
    </w:p>
    <w:p w14:paraId="26A0AB07" w14:textId="77777777" w:rsidR="007E7403" w:rsidRPr="007E7403" w:rsidRDefault="007E7403" w:rsidP="007E7403">
      <w:r w:rsidRPr="007E7403">
        <w:t xml:space="preserve">Betreft: reactie op </w:t>
      </w:r>
      <w:proofErr w:type="gramStart"/>
      <w:r w:rsidRPr="007E7403">
        <w:t>sanctie /</w:t>
      </w:r>
      <w:proofErr w:type="gramEnd"/>
      <w:r w:rsidRPr="007E7403">
        <w:t xml:space="preserve"> beschikking inzake artikel 5:8 APV</w:t>
      </w:r>
      <w:r w:rsidRPr="007E7403">
        <w:br/>
        <w:t>Datum: [datum]</w:t>
      </w:r>
      <w:r w:rsidRPr="007E7403">
        <w:br/>
        <w:t>Kenmerk: [kenmerk]</w:t>
      </w:r>
    </w:p>
    <w:p w14:paraId="7CCDF1BF" w14:textId="77777777" w:rsidR="007E7403" w:rsidRPr="007E7403" w:rsidRDefault="007E7403" w:rsidP="007E7403">
      <w:r w:rsidRPr="007E7403">
        <w:t>Geachte heer/mevrouw,</w:t>
      </w:r>
    </w:p>
    <w:p w14:paraId="03C03429" w14:textId="77777777" w:rsidR="007E7403" w:rsidRPr="007E7403" w:rsidRDefault="007E7403" w:rsidP="007E7403">
      <w:r w:rsidRPr="007E7403">
        <w:t xml:space="preserve">Hierbij reageer ik op de </w:t>
      </w:r>
      <w:proofErr w:type="gramStart"/>
      <w:r w:rsidRPr="007E7403">
        <w:t>beschikking /</w:t>
      </w:r>
      <w:proofErr w:type="gramEnd"/>
      <w:r w:rsidRPr="007E7403">
        <w:t xml:space="preserve"> sanctie van [datum], kenmerk [kenmerk], waarin wordt gesteld dat sprake is van overtreding van artikel 5:8 van de APV. Een kopie van de beschikking is bijgevoegd.</w:t>
      </w:r>
    </w:p>
    <w:p w14:paraId="7F9DC176" w14:textId="77777777" w:rsidR="007E7403" w:rsidRDefault="007E7403" w:rsidP="007E7403">
      <w:r w:rsidRPr="007E7403">
        <w:t>Op [datum] stond mijn voertuig geparkeerd op [locatie]. Ik ben het met deze sanctie niet eens en licht dat als volgt toe.</w:t>
      </w:r>
    </w:p>
    <w:p w14:paraId="7DF2E019" w14:textId="77777777" w:rsidR="007E7403" w:rsidRPr="007E7403" w:rsidRDefault="007E7403" w:rsidP="007E7403"/>
    <w:p w14:paraId="6213D163" w14:textId="77777777" w:rsidR="007E7403" w:rsidRPr="007E7403" w:rsidRDefault="007E7403" w:rsidP="007E7403">
      <w:pPr>
        <w:rPr>
          <w:b/>
          <w:bCs/>
        </w:rPr>
      </w:pPr>
      <w:r w:rsidRPr="007E7403">
        <w:rPr>
          <w:b/>
          <w:bCs/>
        </w:rPr>
        <w:t>1. Eerst moet worden vastgesteld dat artikel 5:8 APV hier daadwerkelijk van toepassing is</w:t>
      </w:r>
    </w:p>
    <w:p w14:paraId="2D54B72E" w14:textId="77777777" w:rsidR="007E7403" w:rsidRPr="007E7403" w:rsidRDefault="007E7403" w:rsidP="007E7403">
      <w:r w:rsidRPr="007E7403">
        <w:t>Artikel 5:8 APV verschilt per gemeente in tekst, reikwijdte en toepassing. Daarom moet eerst duidelijk zijn welke bepaling geldt, of de locatie onder het verbod valt en of er sprake is van een situatie waarop dit artikel ziet.</w:t>
      </w:r>
    </w:p>
    <w:p w14:paraId="26042EFD" w14:textId="77777777" w:rsidR="007E7403" w:rsidRPr="007E7403" w:rsidRDefault="007E7403" w:rsidP="007E7403">
      <w:r w:rsidRPr="007E7403">
        <w:t>Uit de beschikking blijkt niet, althans onvoldoende, dat is vastgesteld:</w:t>
      </w:r>
    </w:p>
    <w:p w14:paraId="098B5A22" w14:textId="77777777" w:rsidR="007E7403" w:rsidRPr="007E7403" w:rsidRDefault="007E7403" w:rsidP="007E7403">
      <w:pPr>
        <w:numPr>
          <w:ilvl w:val="0"/>
          <w:numId w:val="14"/>
        </w:numPr>
      </w:pPr>
      <w:proofErr w:type="gramStart"/>
      <w:r w:rsidRPr="007E7403">
        <w:t>welke</w:t>
      </w:r>
      <w:proofErr w:type="gramEnd"/>
      <w:r w:rsidRPr="007E7403">
        <w:t xml:space="preserve"> exacte APV-bepaling van toepassing is;</w:t>
      </w:r>
    </w:p>
    <w:p w14:paraId="420D82FF" w14:textId="77777777" w:rsidR="007E7403" w:rsidRPr="007E7403" w:rsidRDefault="007E7403" w:rsidP="007E7403">
      <w:pPr>
        <w:numPr>
          <w:ilvl w:val="0"/>
          <w:numId w:val="14"/>
        </w:numPr>
      </w:pPr>
      <w:proofErr w:type="gramStart"/>
      <w:r w:rsidRPr="007E7403">
        <w:t>of</w:t>
      </w:r>
      <w:proofErr w:type="gramEnd"/>
      <w:r w:rsidRPr="007E7403">
        <w:t xml:space="preserve"> de locatie onder een geldig aanwijzingsbesluit valt;</w:t>
      </w:r>
    </w:p>
    <w:p w14:paraId="1B6756C4" w14:textId="77777777" w:rsidR="007E7403" w:rsidRDefault="007E7403" w:rsidP="007E7403">
      <w:pPr>
        <w:numPr>
          <w:ilvl w:val="0"/>
          <w:numId w:val="14"/>
        </w:numPr>
      </w:pPr>
      <w:proofErr w:type="gramStart"/>
      <w:r w:rsidRPr="007E7403">
        <w:t>en</w:t>
      </w:r>
      <w:proofErr w:type="gramEnd"/>
      <w:r w:rsidRPr="007E7403">
        <w:t xml:space="preserve"> of het verbod op dit tijdstip daadwerkelijk gold.</w:t>
      </w:r>
    </w:p>
    <w:p w14:paraId="3E06975F" w14:textId="77777777" w:rsidR="007E7403" w:rsidRPr="007E7403" w:rsidRDefault="007E7403" w:rsidP="007E7403">
      <w:pPr>
        <w:ind w:left="720"/>
      </w:pPr>
    </w:p>
    <w:p w14:paraId="667866C8" w14:textId="77777777" w:rsidR="007E7403" w:rsidRPr="007E7403" w:rsidRDefault="007E7403" w:rsidP="007E7403">
      <w:pPr>
        <w:rPr>
          <w:b/>
          <w:bCs/>
        </w:rPr>
      </w:pPr>
      <w:r w:rsidRPr="007E7403">
        <w:rPr>
          <w:b/>
          <w:bCs/>
        </w:rPr>
        <w:t>2. Onvoldoende feitelijke grondslag</w:t>
      </w:r>
    </w:p>
    <w:p w14:paraId="340BEEBC" w14:textId="77777777" w:rsidR="007E7403" w:rsidRPr="007E7403" w:rsidRDefault="007E7403" w:rsidP="007E7403">
      <w:r w:rsidRPr="007E7403">
        <w:t>Uit de beschikking blijkt onvoldoende op basis van welke concrete feiten is vastgesteld dat sprake was van een overtreding van artikel 5:8 APV.</w:t>
      </w:r>
    </w:p>
    <w:p w14:paraId="48D2613D" w14:textId="77777777" w:rsidR="007E7403" w:rsidRPr="007E7403" w:rsidRDefault="007E7403" w:rsidP="007E7403">
      <w:r w:rsidRPr="007E7403">
        <w:t>Niet blijkt bijvoorbeeld duidelijk:</w:t>
      </w:r>
    </w:p>
    <w:p w14:paraId="49E92AD0" w14:textId="77777777" w:rsidR="007E7403" w:rsidRPr="007E7403" w:rsidRDefault="007E7403" w:rsidP="007E7403">
      <w:pPr>
        <w:numPr>
          <w:ilvl w:val="0"/>
          <w:numId w:val="15"/>
        </w:numPr>
      </w:pPr>
      <w:proofErr w:type="gramStart"/>
      <w:r w:rsidRPr="007E7403">
        <w:t>hoe</w:t>
      </w:r>
      <w:proofErr w:type="gramEnd"/>
      <w:r w:rsidRPr="007E7403">
        <w:t xml:space="preserve"> het voertuig is gemeten;</w:t>
      </w:r>
    </w:p>
    <w:p w14:paraId="111C5C9C" w14:textId="77777777" w:rsidR="007E7403" w:rsidRPr="007E7403" w:rsidRDefault="007E7403" w:rsidP="007E7403">
      <w:pPr>
        <w:numPr>
          <w:ilvl w:val="0"/>
          <w:numId w:val="15"/>
        </w:numPr>
      </w:pPr>
      <w:proofErr w:type="gramStart"/>
      <w:r w:rsidRPr="007E7403">
        <w:t>of</w:t>
      </w:r>
      <w:proofErr w:type="gramEnd"/>
      <w:r w:rsidRPr="007E7403">
        <w:t xml:space="preserve"> de lengte en/of hoogte daadwerkelijk boven de in de APV genoemde grens uitkwam;</w:t>
      </w:r>
    </w:p>
    <w:p w14:paraId="0819877F" w14:textId="77777777" w:rsidR="007E7403" w:rsidRPr="007E7403" w:rsidRDefault="007E7403" w:rsidP="007E7403">
      <w:pPr>
        <w:numPr>
          <w:ilvl w:val="0"/>
          <w:numId w:val="15"/>
        </w:numPr>
      </w:pPr>
      <w:proofErr w:type="gramStart"/>
      <w:r w:rsidRPr="007E7403">
        <w:t>of</w:t>
      </w:r>
      <w:proofErr w:type="gramEnd"/>
      <w:r w:rsidRPr="007E7403">
        <w:t xml:space="preserve"> de locatie onder een aanwijzingsbesluit valt;</w:t>
      </w:r>
    </w:p>
    <w:p w14:paraId="566FB6CD" w14:textId="77777777" w:rsidR="007E7403" w:rsidRPr="007E7403" w:rsidRDefault="007E7403" w:rsidP="007E7403">
      <w:pPr>
        <w:numPr>
          <w:ilvl w:val="0"/>
          <w:numId w:val="15"/>
        </w:numPr>
      </w:pPr>
      <w:proofErr w:type="gramStart"/>
      <w:r w:rsidRPr="007E7403">
        <w:t>en</w:t>
      </w:r>
      <w:proofErr w:type="gramEnd"/>
      <w:r w:rsidRPr="007E7403">
        <w:t xml:space="preserve"> op welke waarnemingen de sanctie precies berust.</w:t>
      </w:r>
    </w:p>
    <w:p w14:paraId="16C4C1FF" w14:textId="77777777" w:rsidR="007E7403" w:rsidRDefault="007E7403" w:rsidP="007E7403">
      <w:r w:rsidRPr="007E7403">
        <w:t>Een sanctie moet steunen op concrete, controleerbare feiten. Die onderbouwing ontbreekt hier, althans is onvoldoende kenbaar.</w:t>
      </w:r>
    </w:p>
    <w:p w14:paraId="34106D88" w14:textId="77777777" w:rsidR="007E7403" w:rsidRPr="007E7403" w:rsidRDefault="007E7403" w:rsidP="007E7403"/>
    <w:p w14:paraId="15532037" w14:textId="77777777" w:rsidR="007E7403" w:rsidRPr="007E7403" w:rsidRDefault="007E7403" w:rsidP="007E7403">
      <w:pPr>
        <w:rPr>
          <w:b/>
          <w:bCs/>
        </w:rPr>
      </w:pPr>
      <w:r w:rsidRPr="007E7403">
        <w:rPr>
          <w:b/>
          <w:bCs/>
        </w:rPr>
        <w:t>3. Onvoldoende motivering waarom deze situatie onder het verbod valt</w:t>
      </w:r>
    </w:p>
    <w:p w14:paraId="3107A9E2" w14:textId="77777777" w:rsidR="007E7403" w:rsidRPr="007E7403" w:rsidRDefault="007E7403" w:rsidP="007E7403">
      <w:r w:rsidRPr="007E7403">
        <w:t>De beschikking maakt niet duidelijk waarom mijn voertuig in deze situatie onder artikel 5:8 APV valt. Dat geldt temeer wanneer niet inzichtelijk is gemaakt of:</w:t>
      </w:r>
    </w:p>
    <w:p w14:paraId="0E0D1D05" w14:textId="77777777" w:rsidR="007E7403" w:rsidRPr="007E7403" w:rsidRDefault="007E7403" w:rsidP="007E7403">
      <w:pPr>
        <w:numPr>
          <w:ilvl w:val="0"/>
          <w:numId w:val="16"/>
        </w:numPr>
      </w:pPr>
      <w:proofErr w:type="gramStart"/>
      <w:r w:rsidRPr="007E7403">
        <w:t>de</w:t>
      </w:r>
      <w:proofErr w:type="gramEnd"/>
      <w:r w:rsidRPr="007E7403">
        <w:t xml:space="preserve"> locatie is aangewezen;</w:t>
      </w:r>
    </w:p>
    <w:p w14:paraId="281EFB18" w14:textId="77777777" w:rsidR="007E7403" w:rsidRPr="007E7403" w:rsidRDefault="007E7403" w:rsidP="007E7403">
      <w:pPr>
        <w:numPr>
          <w:ilvl w:val="0"/>
          <w:numId w:val="16"/>
        </w:numPr>
      </w:pPr>
      <w:proofErr w:type="gramStart"/>
      <w:r w:rsidRPr="007E7403">
        <w:t>het</w:t>
      </w:r>
      <w:proofErr w:type="gramEnd"/>
      <w:r w:rsidRPr="007E7403">
        <w:t xml:space="preserve"> relevante tijdvak van toepassing was;</w:t>
      </w:r>
    </w:p>
    <w:p w14:paraId="47939CFD" w14:textId="77777777" w:rsidR="007E7403" w:rsidRPr="007E7403" w:rsidRDefault="007E7403" w:rsidP="007E7403">
      <w:pPr>
        <w:numPr>
          <w:ilvl w:val="0"/>
          <w:numId w:val="16"/>
        </w:numPr>
      </w:pPr>
      <w:proofErr w:type="gramStart"/>
      <w:r w:rsidRPr="007E7403">
        <w:t>uitzonderingen</w:t>
      </w:r>
      <w:proofErr w:type="gramEnd"/>
      <w:r w:rsidRPr="007E7403">
        <w:t xml:space="preserve"> golden;</w:t>
      </w:r>
    </w:p>
    <w:p w14:paraId="04FA6484" w14:textId="77777777" w:rsidR="007E7403" w:rsidRPr="007E7403" w:rsidRDefault="007E7403" w:rsidP="007E7403">
      <w:pPr>
        <w:numPr>
          <w:ilvl w:val="0"/>
          <w:numId w:val="16"/>
        </w:numPr>
      </w:pPr>
      <w:proofErr w:type="gramStart"/>
      <w:r w:rsidRPr="007E7403">
        <w:t>of</w:t>
      </w:r>
      <w:proofErr w:type="gramEnd"/>
      <w:r w:rsidRPr="007E7403">
        <w:t xml:space="preserve"> rekening is gehouden met de feitelijke omstandigheden van het geval.</w:t>
      </w:r>
    </w:p>
    <w:p w14:paraId="14EEBDD3" w14:textId="77777777" w:rsidR="007E7403" w:rsidRDefault="007E7403" w:rsidP="007E7403">
      <w:r w:rsidRPr="007E7403">
        <w:t>Daarmee is de sanctie onvoldoende gemotiveerd.</w:t>
      </w:r>
    </w:p>
    <w:p w14:paraId="3660C80E" w14:textId="77777777" w:rsidR="007E7403" w:rsidRPr="007E7403" w:rsidRDefault="007E7403" w:rsidP="007E7403"/>
    <w:p w14:paraId="25F4FF07" w14:textId="77777777" w:rsidR="007E7403" w:rsidRPr="007E7403" w:rsidRDefault="007E7403" w:rsidP="007E7403">
      <w:pPr>
        <w:rPr>
          <w:b/>
          <w:bCs/>
        </w:rPr>
      </w:pPr>
      <w:r w:rsidRPr="007E7403">
        <w:rPr>
          <w:b/>
          <w:bCs/>
        </w:rPr>
        <w:t>4. Niet iedere constatering rechtvaardigt zonder meer een sanctie</w:t>
      </w:r>
    </w:p>
    <w:p w14:paraId="42E86BEF" w14:textId="77777777" w:rsidR="007E7403" w:rsidRDefault="007E7403" w:rsidP="007E7403">
      <w:r w:rsidRPr="007E7403">
        <w:t xml:space="preserve">Voor zover wordt gesteld dat mijn voertuig onder de maatvoering van artikel 5:8 APV valt, volgt daaruit nog niet zonder meer dat in deze concrete situatie een overtreding is bewezen. </w:t>
      </w:r>
      <w:r w:rsidRPr="007E7403">
        <w:lastRenderedPageBreak/>
        <w:t>Daarvoor is ook van belang of het voertuig stond op een plaats waar het verbod daadwerkelijk gold en of de lokale regeling correct is toegepast.</w:t>
      </w:r>
    </w:p>
    <w:p w14:paraId="041B5430" w14:textId="77777777" w:rsidR="007E7403" w:rsidRPr="007E7403" w:rsidRDefault="007E7403" w:rsidP="007E7403"/>
    <w:p w14:paraId="69819919" w14:textId="77777777" w:rsidR="007E7403" w:rsidRPr="007E7403" w:rsidRDefault="007E7403" w:rsidP="007E7403">
      <w:pPr>
        <w:rPr>
          <w:b/>
          <w:bCs/>
        </w:rPr>
      </w:pPr>
      <w:r w:rsidRPr="007E7403">
        <w:rPr>
          <w:b/>
          <w:bCs/>
        </w:rPr>
        <w:t>5. Voor zover relevant: normaal of dagelijks gebruik</w:t>
      </w:r>
    </w:p>
    <w:p w14:paraId="2BDB35CA" w14:textId="77777777" w:rsidR="007E7403" w:rsidRDefault="007E7403" w:rsidP="007E7403">
      <w:r w:rsidRPr="007E7403">
        <w:t>Voor zover mijn voertuig regulier of dagelijks werd gebruikt, had dat als relevante omstandigheid in de beoordeling moeten worden betrokken. Zeker bij campers, bedrijfsvoertuigen of andere voertuigen die niet uitsluitend worden gestald, kan niet zonder meer worden uitgegaan van oneigenlijk of langdurig parkeren.</w:t>
      </w:r>
    </w:p>
    <w:p w14:paraId="797556C3" w14:textId="77777777" w:rsidR="007E7403" w:rsidRPr="007E7403" w:rsidRDefault="007E7403" w:rsidP="007E7403"/>
    <w:p w14:paraId="13AB5AD4" w14:textId="77777777" w:rsidR="007E7403" w:rsidRPr="007E7403" w:rsidRDefault="007E7403" w:rsidP="007E7403">
      <w:pPr>
        <w:rPr>
          <w:b/>
          <w:bCs/>
        </w:rPr>
      </w:pPr>
      <w:r w:rsidRPr="007E7403">
        <w:rPr>
          <w:b/>
          <w:bCs/>
        </w:rPr>
        <w:t>6. Onevenredigheid</w:t>
      </w:r>
    </w:p>
    <w:p w14:paraId="2FC845B1" w14:textId="77777777" w:rsidR="007E7403" w:rsidRDefault="007E7403" w:rsidP="007E7403">
      <w:r w:rsidRPr="007E7403">
        <w:t>Voor zover artikel 5:8 APV al van toepassing zou zijn, is onvoldoende gemotiveerd waarom in dit geval deze sanctie passend en evenredig is. Niet blijkt dat rekening is gehouden met de concrete omstandigheden of dat is bezien of een minder ingrijpende aanpak mogelijk was.</w:t>
      </w:r>
    </w:p>
    <w:p w14:paraId="62495778" w14:textId="77777777" w:rsidR="007E7403" w:rsidRPr="007E7403" w:rsidRDefault="007E7403" w:rsidP="007E7403"/>
    <w:p w14:paraId="31266680" w14:textId="77777777" w:rsidR="007E7403" w:rsidRPr="007E7403" w:rsidRDefault="007E7403" w:rsidP="007E7403">
      <w:pPr>
        <w:rPr>
          <w:b/>
          <w:bCs/>
        </w:rPr>
      </w:pPr>
      <w:r w:rsidRPr="007E7403">
        <w:rPr>
          <w:b/>
          <w:bCs/>
        </w:rPr>
        <w:t>Verzoek</w:t>
      </w:r>
    </w:p>
    <w:p w14:paraId="2937161E" w14:textId="77777777" w:rsidR="007E7403" w:rsidRPr="007E7403" w:rsidRDefault="007E7403" w:rsidP="007E7403">
      <w:r w:rsidRPr="007E7403">
        <w:t xml:space="preserve">Gelet op het bovenstaande verzoek ik u de </w:t>
      </w:r>
      <w:proofErr w:type="gramStart"/>
      <w:r w:rsidRPr="007E7403">
        <w:t>sanctie /</w:t>
      </w:r>
      <w:proofErr w:type="gramEnd"/>
      <w:r w:rsidRPr="007E7403">
        <w:t xml:space="preserve"> beschikking in te trekken dan wel te heroverwegen en mij schriftelijk te berichten over de uitkomst.</w:t>
      </w:r>
    </w:p>
    <w:p w14:paraId="415839AA" w14:textId="77777777" w:rsidR="007E7403" w:rsidRPr="007E7403" w:rsidRDefault="007E7403" w:rsidP="007E7403">
      <w:r w:rsidRPr="007E7403">
        <w:t>Met vriendelijke groet,</w:t>
      </w:r>
    </w:p>
    <w:p w14:paraId="70A91482" w14:textId="77777777" w:rsidR="007E7403" w:rsidRPr="007E7403" w:rsidRDefault="007E7403" w:rsidP="007E7403">
      <w:r w:rsidRPr="007E7403">
        <w:t>[</w:t>
      </w:r>
      <w:proofErr w:type="gramStart"/>
      <w:r w:rsidRPr="007E7403">
        <w:t>naam</w:t>
      </w:r>
      <w:proofErr w:type="gramEnd"/>
      <w:r w:rsidRPr="007E7403">
        <w:t>]</w:t>
      </w:r>
      <w:r w:rsidRPr="007E7403">
        <w:br/>
        <w:t>[adres]</w:t>
      </w:r>
      <w:r w:rsidRPr="007E7403">
        <w:br/>
        <w:t>[postcode en woonplaats]</w:t>
      </w:r>
      <w:r w:rsidRPr="007E7403">
        <w:br/>
        <w:t>[telefoonnummer]</w:t>
      </w:r>
      <w:r w:rsidRPr="007E7403">
        <w:br/>
        <w:t>[e-mailadres]</w:t>
      </w:r>
      <w:r w:rsidRPr="007E7403">
        <w:br/>
        <w:t>[handtekening, indien op papier]</w:t>
      </w:r>
    </w:p>
    <w:p w14:paraId="2184B2B1" w14:textId="77777777" w:rsidR="007E7403" w:rsidRPr="007E7403" w:rsidRDefault="007E7403" w:rsidP="007E7403">
      <w:r w:rsidRPr="007E7403">
        <w:rPr>
          <w:b/>
          <w:bCs/>
        </w:rPr>
        <w:t>Bijlage:</w:t>
      </w:r>
      <w:r w:rsidRPr="007E7403">
        <w:t xml:space="preserve"> kopie van de </w:t>
      </w:r>
      <w:proofErr w:type="gramStart"/>
      <w:r w:rsidRPr="007E7403">
        <w:t>beschikking /</w:t>
      </w:r>
      <w:proofErr w:type="gramEnd"/>
      <w:r w:rsidRPr="007E7403">
        <w:t xml:space="preserve"> sanctie</w:t>
      </w:r>
    </w:p>
    <w:p w14:paraId="59CCAED8" w14:textId="77777777" w:rsidR="00D231BD" w:rsidRPr="00626110" w:rsidRDefault="00D231BD" w:rsidP="00626110"/>
    <w:sectPr w:rsidR="00D231BD" w:rsidRPr="00626110" w:rsidSect="004759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9CAE9" w14:textId="77777777" w:rsidR="00127283" w:rsidRDefault="00127283" w:rsidP="00BA580A">
      <w:r>
        <w:separator/>
      </w:r>
    </w:p>
  </w:endnote>
  <w:endnote w:type="continuationSeparator" w:id="0">
    <w:p w14:paraId="318FACF6" w14:textId="77777777" w:rsidR="00127283" w:rsidRDefault="00127283" w:rsidP="00BA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F2AF" w14:textId="77777777" w:rsidR="00127283" w:rsidRDefault="00127283" w:rsidP="00BA580A">
      <w:r>
        <w:separator/>
      </w:r>
    </w:p>
  </w:footnote>
  <w:footnote w:type="continuationSeparator" w:id="0">
    <w:p w14:paraId="2E606C8E" w14:textId="77777777" w:rsidR="00127283" w:rsidRDefault="00127283" w:rsidP="00BA5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AB0B37"/>
    <w:multiLevelType w:val="multilevel"/>
    <w:tmpl w:val="DBF4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40BB4"/>
    <w:multiLevelType w:val="multilevel"/>
    <w:tmpl w:val="3118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B3BB9"/>
    <w:multiLevelType w:val="multilevel"/>
    <w:tmpl w:val="EFC6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0138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DA7BA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11058D"/>
    <w:multiLevelType w:val="multilevel"/>
    <w:tmpl w:val="2F205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192A6C"/>
    <w:multiLevelType w:val="multilevel"/>
    <w:tmpl w:val="5BB2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018E8"/>
    <w:multiLevelType w:val="hybridMultilevel"/>
    <w:tmpl w:val="58AA0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337F81"/>
    <w:multiLevelType w:val="hybridMultilevel"/>
    <w:tmpl w:val="9B7A21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DA46C95"/>
    <w:multiLevelType w:val="hybridMultilevel"/>
    <w:tmpl w:val="BC963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117D1C"/>
    <w:multiLevelType w:val="multilevel"/>
    <w:tmpl w:val="0413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4DF037F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0AD0E9C"/>
    <w:multiLevelType w:val="multilevel"/>
    <w:tmpl w:val="71FA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FD2F01"/>
    <w:multiLevelType w:val="hybridMultilevel"/>
    <w:tmpl w:val="219CC20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ABD2297"/>
    <w:multiLevelType w:val="multilevel"/>
    <w:tmpl w:val="498A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338892">
    <w:abstractNumId w:val="14"/>
  </w:num>
  <w:num w:numId="2" w16cid:durableId="575866776">
    <w:abstractNumId w:val="9"/>
  </w:num>
  <w:num w:numId="3" w16cid:durableId="976567527">
    <w:abstractNumId w:val="0"/>
  </w:num>
  <w:num w:numId="4" w16cid:durableId="1142192249">
    <w:abstractNumId w:val="10"/>
  </w:num>
  <w:num w:numId="5" w16cid:durableId="1288508029">
    <w:abstractNumId w:val="8"/>
  </w:num>
  <w:num w:numId="6" w16cid:durableId="802506923">
    <w:abstractNumId w:val="12"/>
  </w:num>
  <w:num w:numId="7" w16cid:durableId="39133330">
    <w:abstractNumId w:val="5"/>
  </w:num>
  <w:num w:numId="8" w16cid:durableId="1876504492">
    <w:abstractNumId w:val="11"/>
  </w:num>
  <w:num w:numId="9" w16cid:durableId="1017970971">
    <w:abstractNumId w:val="4"/>
  </w:num>
  <w:num w:numId="10" w16cid:durableId="549682792">
    <w:abstractNumId w:val="6"/>
  </w:num>
  <w:num w:numId="11" w16cid:durableId="1622109180">
    <w:abstractNumId w:val="15"/>
  </w:num>
  <w:num w:numId="12" w16cid:durableId="1010520652">
    <w:abstractNumId w:val="1"/>
  </w:num>
  <w:num w:numId="13" w16cid:durableId="1508054504">
    <w:abstractNumId w:val="2"/>
  </w:num>
  <w:num w:numId="14" w16cid:durableId="854225432">
    <w:abstractNumId w:val="3"/>
  </w:num>
  <w:num w:numId="15" w16cid:durableId="324554207">
    <w:abstractNumId w:val="13"/>
  </w:num>
  <w:num w:numId="16" w16cid:durableId="336544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15"/>
    <w:rsid w:val="00063E38"/>
    <w:rsid w:val="00092C04"/>
    <w:rsid w:val="001027A4"/>
    <w:rsid w:val="00127283"/>
    <w:rsid w:val="00193B9B"/>
    <w:rsid w:val="001C62E2"/>
    <w:rsid w:val="00256C15"/>
    <w:rsid w:val="00267F00"/>
    <w:rsid w:val="00332B2A"/>
    <w:rsid w:val="003700C2"/>
    <w:rsid w:val="003E078B"/>
    <w:rsid w:val="00424277"/>
    <w:rsid w:val="00475953"/>
    <w:rsid w:val="004F28F4"/>
    <w:rsid w:val="00542965"/>
    <w:rsid w:val="005754D4"/>
    <w:rsid w:val="005B2D2B"/>
    <w:rsid w:val="005D2171"/>
    <w:rsid w:val="005F26BF"/>
    <w:rsid w:val="00626110"/>
    <w:rsid w:val="006975E8"/>
    <w:rsid w:val="007C4F59"/>
    <w:rsid w:val="007D3DD7"/>
    <w:rsid w:val="007E7403"/>
    <w:rsid w:val="00825B18"/>
    <w:rsid w:val="00831487"/>
    <w:rsid w:val="0083176C"/>
    <w:rsid w:val="00842E00"/>
    <w:rsid w:val="009117B6"/>
    <w:rsid w:val="009C49FC"/>
    <w:rsid w:val="00A42901"/>
    <w:rsid w:val="00BA580A"/>
    <w:rsid w:val="00BA6860"/>
    <w:rsid w:val="00C7200B"/>
    <w:rsid w:val="00C75D23"/>
    <w:rsid w:val="00D01D43"/>
    <w:rsid w:val="00D231BD"/>
    <w:rsid w:val="00E41167"/>
    <w:rsid w:val="00EB1CCA"/>
    <w:rsid w:val="00EE50DE"/>
    <w:rsid w:val="00F51C1F"/>
    <w:rsid w:val="00F567F6"/>
    <w:rsid w:val="00FB4C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2E828"/>
  <w15:docId w15:val="{B6A4DA96-4557-4F31-9335-99E765E3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56C15"/>
    <w:rPr>
      <w:sz w:val="24"/>
      <w:szCs w:val="24"/>
    </w:rPr>
  </w:style>
  <w:style w:type="paragraph" w:styleId="Kop1">
    <w:name w:val="heading 1"/>
    <w:basedOn w:val="Standaard"/>
    <w:next w:val="Standaard"/>
    <w:link w:val="Kop1Char"/>
    <w:qFormat/>
    <w:rsid w:val="007C4F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semiHidden/>
    <w:unhideWhenUsed/>
    <w:qFormat/>
    <w:rsid w:val="00C75D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semiHidden/>
    <w:unhideWhenUsed/>
    <w:qFormat/>
    <w:rsid w:val="00C75D23"/>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C4F59"/>
    <w:rPr>
      <w:rFonts w:asciiTheme="majorHAnsi" w:eastAsiaTheme="majorEastAsia" w:hAnsiTheme="majorHAnsi" w:cstheme="majorBidi"/>
      <w:b/>
      <w:bCs/>
      <w:color w:val="365F91" w:themeColor="accent1" w:themeShade="BF"/>
      <w:sz w:val="28"/>
      <w:szCs w:val="28"/>
    </w:rPr>
  </w:style>
  <w:style w:type="paragraph" w:styleId="Ondertitel">
    <w:name w:val="Subtitle"/>
    <w:basedOn w:val="Standaard"/>
    <w:next w:val="Standaard"/>
    <w:link w:val="OndertitelChar"/>
    <w:qFormat/>
    <w:rsid w:val="007C4F59"/>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rsid w:val="007C4F59"/>
    <w:rPr>
      <w:rFonts w:asciiTheme="majorHAnsi" w:eastAsiaTheme="majorEastAsia" w:hAnsiTheme="majorHAnsi" w:cstheme="majorBidi"/>
      <w:i/>
      <w:iCs/>
      <w:color w:val="4F81BD" w:themeColor="accent1"/>
      <w:spacing w:val="15"/>
      <w:sz w:val="24"/>
      <w:szCs w:val="24"/>
    </w:rPr>
  </w:style>
  <w:style w:type="character" w:styleId="Nadruk">
    <w:name w:val="Emphasis"/>
    <w:basedOn w:val="Standaardalinea-lettertype"/>
    <w:qFormat/>
    <w:rsid w:val="007C4F59"/>
    <w:rPr>
      <w:i/>
      <w:iCs/>
    </w:rPr>
  </w:style>
  <w:style w:type="paragraph" w:styleId="Plattetekst2">
    <w:name w:val="Body Text 2"/>
    <w:basedOn w:val="Standaard"/>
    <w:link w:val="Plattetekst2Char"/>
    <w:rsid w:val="00256C15"/>
    <w:rPr>
      <w:i/>
      <w:iCs/>
      <w:sz w:val="20"/>
    </w:rPr>
  </w:style>
  <w:style w:type="character" w:customStyle="1" w:styleId="Plattetekst2Char">
    <w:name w:val="Platte tekst 2 Char"/>
    <w:basedOn w:val="Standaardalinea-lettertype"/>
    <w:link w:val="Plattetekst2"/>
    <w:rsid w:val="00256C15"/>
    <w:rPr>
      <w:i/>
      <w:iCs/>
      <w:szCs w:val="24"/>
    </w:rPr>
  </w:style>
  <w:style w:type="paragraph" w:styleId="Voetnoottekst">
    <w:name w:val="footnote text"/>
    <w:basedOn w:val="Standaard"/>
    <w:link w:val="VoetnoottekstChar"/>
    <w:rsid w:val="00BA580A"/>
    <w:rPr>
      <w:sz w:val="20"/>
      <w:szCs w:val="20"/>
    </w:rPr>
  </w:style>
  <w:style w:type="character" w:customStyle="1" w:styleId="VoetnoottekstChar">
    <w:name w:val="Voetnoottekst Char"/>
    <w:basedOn w:val="Standaardalinea-lettertype"/>
    <w:link w:val="Voetnoottekst"/>
    <w:rsid w:val="00BA580A"/>
  </w:style>
  <w:style w:type="character" w:styleId="Voetnootmarkering">
    <w:name w:val="footnote reference"/>
    <w:basedOn w:val="Standaardalinea-lettertype"/>
    <w:rsid w:val="00BA580A"/>
    <w:rPr>
      <w:vertAlign w:val="superscript"/>
    </w:rPr>
  </w:style>
  <w:style w:type="character" w:styleId="Tekstvantijdelijkeaanduiding">
    <w:name w:val="Placeholder Text"/>
    <w:basedOn w:val="Standaardalinea-lettertype"/>
    <w:uiPriority w:val="99"/>
    <w:semiHidden/>
    <w:rsid w:val="00BA6860"/>
    <w:rPr>
      <w:color w:val="808080"/>
    </w:rPr>
  </w:style>
  <w:style w:type="paragraph" w:styleId="Ballontekst">
    <w:name w:val="Balloon Text"/>
    <w:basedOn w:val="Standaard"/>
    <w:link w:val="BallontekstChar"/>
    <w:rsid w:val="00BA6860"/>
    <w:rPr>
      <w:rFonts w:ascii="Tahoma" w:hAnsi="Tahoma" w:cs="Tahoma"/>
      <w:sz w:val="16"/>
      <w:szCs w:val="16"/>
    </w:rPr>
  </w:style>
  <w:style w:type="character" w:customStyle="1" w:styleId="BallontekstChar">
    <w:name w:val="Ballontekst Char"/>
    <w:basedOn w:val="Standaardalinea-lettertype"/>
    <w:link w:val="Ballontekst"/>
    <w:rsid w:val="00BA6860"/>
    <w:rPr>
      <w:rFonts w:ascii="Tahoma" w:hAnsi="Tahoma" w:cs="Tahoma"/>
      <w:sz w:val="16"/>
      <w:szCs w:val="16"/>
    </w:rPr>
  </w:style>
  <w:style w:type="paragraph" w:styleId="Lijstalinea">
    <w:name w:val="List Paragraph"/>
    <w:basedOn w:val="Standaard"/>
    <w:uiPriority w:val="34"/>
    <w:qFormat/>
    <w:rsid w:val="005B2D2B"/>
    <w:pPr>
      <w:ind w:left="720"/>
      <w:contextualSpacing/>
    </w:pPr>
  </w:style>
  <w:style w:type="character" w:customStyle="1" w:styleId="Kop2Char">
    <w:name w:val="Kop 2 Char"/>
    <w:basedOn w:val="Standaardalinea-lettertype"/>
    <w:link w:val="Kop2"/>
    <w:semiHidden/>
    <w:rsid w:val="00C75D23"/>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semiHidden/>
    <w:rsid w:val="00C75D2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Aangepast 1">
      <a:dk1>
        <a:srgbClr val="97480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2020-12-08T00:00:00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40CC5E-E8E9-4048-AF18-107CED9F8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2967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Slingenberg</dc:creator>
  <cp:lastModifiedBy>Martin Slingenberg</cp:lastModifiedBy>
  <cp:revision>2</cp:revision>
  <dcterms:created xsi:type="dcterms:W3CDTF">2026-03-09T12:13:00Z</dcterms:created>
  <dcterms:modified xsi:type="dcterms:W3CDTF">2026-03-09T12:13:00Z</dcterms:modified>
</cp:coreProperties>
</file>